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11EC" w14:textId="0CCB5330" w:rsidR="002833BC" w:rsidRDefault="002833BC" w:rsidP="007B7039">
      <w:pPr>
        <w:jc w:val="center"/>
      </w:pPr>
    </w:p>
    <w:p w14:paraId="4242CB13" w14:textId="63349BB8" w:rsidR="007B7039" w:rsidRDefault="00DA0591" w:rsidP="00DA0591">
      <w:pPr>
        <w:pStyle w:val="04xlpa"/>
        <w:spacing w:line="495" w:lineRule="atLeast"/>
        <w:ind w:left="2410" w:right="2379"/>
        <w:jc w:val="center"/>
        <w:rPr>
          <w:rStyle w:val="s1ppyq"/>
          <w:color w:val="000000"/>
          <w:sz w:val="32"/>
        </w:rPr>
      </w:pPr>
      <w:r w:rsidRPr="00DA0591">
        <w:rPr>
          <w:rStyle w:val="s1ppyq"/>
          <w:color w:val="000000"/>
          <w:sz w:val="32"/>
        </w:rPr>
        <w:t>C</w:t>
      </w:r>
      <w:r w:rsidRPr="00DA0591">
        <w:rPr>
          <w:rStyle w:val="s1ppyq"/>
          <w:color w:val="000000"/>
          <w:sz w:val="32"/>
        </w:rPr>
        <w:t>uadro relación criterios de evaluación de la situación de aprendizaje con los procesos de la situación de aprendizaje</w:t>
      </w:r>
    </w:p>
    <w:p w14:paraId="7446BB28" w14:textId="77777777" w:rsidR="00DA0591" w:rsidRPr="00DA0591" w:rsidRDefault="00DA0591" w:rsidP="00DA0591">
      <w:pPr>
        <w:pStyle w:val="04xlpa"/>
        <w:spacing w:line="495" w:lineRule="atLeast"/>
        <w:ind w:left="2410" w:right="2379"/>
        <w:jc w:val="center"/>
        <w:rPr>
          <w:color w:val="000000"/>
          <w:sz w:val="36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095"/>
        <w:gridCol w:w="1701"/>
        <w:gridCol w:w="1560"/>
        <w:gridCol w:w="1417"/>
        <w:gridCol w:w="1418"/>
        <w:gridCol w:w="1381"/>
      </w:tblGrid>
      <w:tr w:rsidR="00DA0591" w14:paraId="5A774EF7" w14:textId="77777777" w:rsidTr="00BB281E">
        <w:tc>
          <w:tcPr>
            <w:tcW w:w="7229" w:type="dxa"/>
            <w:gridSpan w:val="2"/>
          </w:tcPr>
          <w:p w14:paraId="66113C04" w14:textId="77777777" w:rsidR="00DA0591" w:rsidRDefault="00DA0591" w:rsidP="007B7039"/>
        </w:tc>
        <w:tc>
          <w:tcPr>
            <w:tcW w:w="1701" w:type="dxa"/>
            <w:shd w:val="clear" w:color="auto" w:fill="C5E0B3" w:themeFill="accent6" w:themeFillTint="66"/>
          </w:tcPr>
          <w:p w14:paraId="3E385E2A" w14:textId="11F55846" w:rsidR="00DA0591" w:rsidRPr="00DA0591" w:rsidRDefault="00DA0591" w:rsidP="00DA0591">
            <w:pPr>
              <w:jc w:val="center"/>
              <w:rPr>
                <w:sz w:val="32"/>
              </w:rPr>
            </w:pPr>
            <w:r w:rsidRPr="00DA0591">
              <w:rPr>
                <w:sz w:val="32"/>
              </w:rPr>
              <w:t>1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13813CA4" w14:textId="0C4826E3" w:rsidR="00DA0591" w:rsidRPr="00DA0591" w:rsidRDefault="00DA0591" w:rsidP="00DA0591">
            <w:pPr>
              <w:jc w:val="center"/>
              <w:rPr>
                <w:sz w:val="32"/>
              </w:rPr>
            </w:pPr>
            <w:r w:rsidRPr="00DA0591">
              <w:rPr>
                <w:sz w:val="32"/>
              </w:rPr>
              <w:t>2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00008B6" w14:textId="47088172" w:rsidR="00DA0591" w:rsidRPr="00DA0591" w:rsidRDefault="00DA0591" w:rsidP="00DA0591">
            <w:pPr>
              <w:jc w:val="center"/>
              <w:rPr>
                <w:sz w:val="32"/>
              </w:rPr>
            </w:pPr>
            <w:r w:rsidRPr="00DA0591">
              <w:rPr>
                <w:sz w:val="32"/>
              </w:rPr>
              <w:t>3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7C5B239A" w14:textId="2C5AC7FC" w:rsidR="00DA0591" w:rsidRPr="00DA0591" w:rsidRDefault="00DA0591" w:rsidP="00DA0591">
            <w:pPr>
              <w:jc w:val="center"/>
              <w:rPr>
                <w:sz w:val="32"/>
              </w:rPr>
            </w:pPr>
            <w:r w:rsidRPr="00DA0591">
              <w:rPr>
                <w:sz w:val="32"/>
              </w:rPr>
              <w:t>4</w:t>
            </w:r>
          </w:p>
        </w:tc>
        <w:tc>
          <w:tcPr>
            <w:tcW w:w="1381" w:type="dxa"/>
            <w:shd w:val="clear" w:color="auto" w:fill="C5E0B3" w:themeFill="accent6" w:themeFillTint="66"/>
          </w:tcPr>
          <w:p w14:paraId="4F71C3F4" w14:textId="31B6D2A8" w:rsidR="00DA0591" w:rsidRPr="00DA0591" w:rsidRDefault="00DA0591" w:rsidP="00DA0591">
            <w:pPr>
              <w:jc w:val="center"/>
              <w:rPr>
                <w:sz w:val="32"/>
              </w:rPr>
            </w:pPr>
            <w:r w:rsidRPr="00DA0591">
              <w:rPr>
                <w:sz w:val="32"/>
              </w:rPr>
              <w:t>5</w:t>
            </w:r>
          </w:p>
        </w:tc>
      </w:tr>
      <w:tr w:rsidR="00DA0591" w14:paraId="3C5F4E64" w14:textId="77777777" w:rsidTr="00DA0591">
        <w:tc>
          <w:tcPr>
            <w:tcW w:w="1134" w:type="dxa"/>
            <w:shd w:val="clear" w:color="auto" w:fill="FFF2CC" w:themeFill="accent4" w:themeFillTint="33"/>
          </w:tcPr>
          <w:p w14:paraId="624A5FD2" w14:textId="77777777" w:rsidR="00DA0591" w:rsidRDefault="00DA0591" w:rsidP="00DA0591"/>
          <w:p w14:paraId="077F9AE4" w14:textId="77777777" w:rsidR="00DA0591" w:rsidRDefault="00DA0591" w:rsidP="00DA0591"/>
          <w:p w14:paraId="02586992" w14:textId="77777777" w:rsidR="00DA0591" w:rsidRDefault="00DA0591" w:rsidP="00DA0591">
            <w:r>
              <w:t>CA</w:t>
            </w:r>
          </w:p>
          <w:p w14:paraId="0D91E361" w14:textId="77777777" w:rsidR="00DA0591" w:rsidRDefault="00DA0591" w:rsidP="00DA0591"/>
          <w:p w14:paraId="2E1D4614" w14:textId="14D6C009" w:rsidR="00DA0591" w:rsidRDefault="00DA0591" w:rsidP="00DA0591"/>
        </w:tc>
        <w:tc>
          <w:tcPr>
            <w:tcW w:w="6095" w:type="dxa"/>
            <w:shd w:val="clear" w:color="auto" w:fill="FFF2CC" w:themeFill="accent4" w:themeFillTint="33"/>
          </w:tcPr>
          <w:p w14:paraId="341639C5" w14:textId="105F5EA6" w:rsidR="00DA0591" w:rsidRDefault="00DA0591" w:rsidP="00DA0591">
            <w:r>
              <w:rPr>
                <w:rStyle w:val="s1ppyq"/>
                <w:color w:val="000000"/>
              </w:rPr>
              <w:t>4.1. Participar con iniciativa en juegos y actividades colectivas relacionándose con otras personas con actitudes de afecto y de empatía, respetando los distintos ritmos individuales y evitando todo tipo de discriminación</w:t>
            </w:r>
          </w:p>
        </w:tc>
        <w:tc>
          <w:tcPr>
            <w:tcW w:w="1701" w:type="dxa"/>
          </w:tcPr>
          <w:p w14:paraId="7B52A971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53B2FF80" w14:textId="22874649" w:rsidR="00DA0591" w:rsidRPr="00DA0591" w:rsidRDefault="00DA0591" w:rsidP="00DA0591">
            <w:pPr>
              <w:jc w:val="center"/>
              <w:rPr>
                <w:sz w:val="28"/>
              </w:rPr>
            </w:pPr>
            <w:r w:rsidRPr="00DA0591">
              <w:rPr>
                <w:sz w:val="28"/>
              </w:rPr>
              <w:t>X</w:t>
            </w:r>
          </w:p>
        </w:tc>
        <w:tc>
          <w:tcPr>
            <w:tcW w:w="1560" w:type="dxa"/>
          </w:tcPr>
          <w:p w14:paraId="2CE75264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1500AF8A" w14:textId="3AA0263A" w:rsidR="00DA0591" w:rsidRPr="00DA0591" w:rsidRDefault="00DA0591" w:rsidP="00DA0591">
            <w:pPr>
              <w:jc w:val="center"/>
              <w:rPr>
                <w:sz w:val="28"/>
              </w:rPr>
            </w:pPr>
            <w:r w:rsidRPr="00DA0591">
              <w:rPr>
                <w:sz w:val="28"/>
              </w:rPr>
              <w:t>X</w:t>
            </w:r>
          </w:p>
        </w:tc>
        <w:tc>
          <w:tcPr>
            <w:tcW w:w="1417" w:type="dxa"/>
          </w:tcPr>
          <w:p w14:paraId="4D066454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565AF309" w14:textId="41509F91" w:rsidR="00DA0591" w:rsidRPr="00DA0591" w:rsidRDefault="00DA0591" w:rsidP="00DA0591">
            <w:pPr>
              <w:jc w:val="center"/>
              <w:rPr>
                <w:sz w:val="28"/>
              </w:rPr>
            </w:pPr>
            <w:r w:rsidRPr="00DA0591">
              <w:rPr>
                <w:sz w:val="28"/>
              </w:rPr>
              <w:t>X</w:t>
            </w:r>
          </w:p>
        </w:tc>
        <w:tc>
          <w:tcPr>
            <w:tcW w:w="1418" w:type="dxa"/>
          </w:tcPr>
          <w:p w14:paraId="06F072D2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7A2A790E" w14:textId="0943BE84" w:rsidR="00DA0591" w:rsidRPr="00DA0591" w:rsidRDefault="00DA0591" w:rsidP="00DA0591">
            <w:pPr>
              <w:jc w:val="center"/>
              <w:rPr>
                <w:sz w:val="28"/>
              </w:rPr>
            </w:pPr>
            <w:r w:rsidRPr="00DA0591">
              <w:rPr>
                <w:sz w:val="28"/>
              </w:rPr>
              <w:t>X</w:t>
            </w:r>
          </w:p>
        </w:tc>
        <w:tc>
          <w:tcPr>
            <w:tcW w:w="1381" w:type="dxa"/>
          </w:tcPr>
          <w:p w14:paraId="0FA7B991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4A7317A7" w14:textId="5171A3DA" w:rsidR="00DA0591" w:rsidRPr="00DA0591" w:rsidRDefault="00DA0591" w:rsidP="00DA0591">
            <w:pPr>
              <w:jc w:val="center"/>
              <w:rPr>
                <w:sz w:val="28"/>
              </w:rPr>
            </w:pPr>
            <w:r w:rsidRPr="00DA0591">
              <w:rPr>
                <w:sz w:val="28"/>
              </w:rPr>
              <w:t>X</w:t>
            </w:r>
          </w:p>
        </w:tc>
      </w:tr>
      <w:tr w:rsidR="00DA0591" w14:paraId="29C9163D" w14:textId="77777777" w:rsidTr="00DA0591">
        <w:tc>
          <w:tcPr>
            <w:tcW w:w="1134" w:type="dxa"/>
            <w:vMerge w:val="restart"/>
            <w:shd w:val="clear" w:color="auto" w:fill="F7CAAC" w:themeFill="accent2" w:themeFillTint="66"/>
          </w:tcPr>
          <w:p w14:paraId="56B7B8F3" w14:textId="77777777" w:rsidR="00DA0591" w:rsidRDefault="00DA0591" w:rsidP="00DA0591"/>
          <w:p w14:paraId="508D7562" w14:textId="77777777" w:rsidR="00DA0591" w:rsidRDefault="00DA0591" w:rsidP="00DA0591"/>
          <w:p w14:paraId="2F4F1B4F" w14:textId="613F32D1" w:rsidR="00DA0591" w:rsidRDefault="00DA0591" w:rsidP="00DA0591">
            <w:r>
              <w:t>DEE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08D77C65" w14:textId="6792C32A" w:rsidR="00DA0591" w:rsidRDefault="00DA0591" w:rsidP="00DA0591">
            <w:r>
              <w:rPr>
                <w:rStyle w:val="s1ppyq"/>
                <w:color w:val="000000"/>
              </w:rPr>
              <w:t>2.3 Plantear hipótesis acerca del comportamiento de ciertos elementos o materiales, verificándolas a través de la manipulación y la actuación sobre ellos.</w:t>
            </w:r>
          </w:p>
        </w:tc>
        <w:tc>
          <w:tcPr>
            <w:tcW w:w="1701" w:type="dxa"/>
          </w:tcPr>
          <w:p w14:paraId="4DCBE83C" w14:textId="77777777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29932D2" w14:textId="77777777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14:paraId="36FD2E8D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6EBC1B56" w14:textId="77777777" w:rsid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  <w:p w14:paraId="6A3F60C7" w14:textId="24DA88BA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14:paraId="677B0140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4244CC3F" w14:textId="77777777" w:rsid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  <w:p w14:paraId="1C709EDE" w14:textId="4171B54B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381" w:type="dxa"/>
          </w:tcPr>
          <w:p w14:paraId="18EBB063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485F196C" w14:textId="77777777" w:rsid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  <w:p w14:paraId="278B65B2" w14:textId="645C6A18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</w:tr>
      <w:tr w:rsidR="00DA0591" w14:paraId="17B8B06A" w14:textId="77777777" w:rsidTr="00DA0591">
        <w:tc>
          <w:tcPr>
            <w:tcW w:w="1134" w:type="dxa"/>
            <w:vMerge/>
            <w:shd w:val="clear" w:color="auto" w:fill="F7CAAC" w:themeFill="accent2" w:themeFillTint="66"/>
          </w:tcPr>
          <w:p w14:paraId="2266DAF5" w14:textId="77777777" w:rsidR="00DA0591" w:rsidRDefault="00DA0591" w:rsidP="00DA0591"/>
        </w:tc>
        <w:tc>
          <w:tcPr>
            <w:tcW w:w="6095" w:type="dxa"/>
            <w:shd w:val="clear" w:color="auto" w:fill="F7CAAC" w:themeFill="accent2" w:themeFillTint="66"/>
          </w:tcPr>
          <w:p w14:paraId="5EEAB6B4" w14:textId="116A9CB6" w:rsidR="00DA0591" w:rsidRDefault="00DA0591" w:rsidP="00DA0591">
            <w:r>
              <w:rPr>
                <w:rStyle w:val="s1ppyq"/>
                <w:color w:val="000000"/>
              </w:rPr>
              <w:t>2.5 Programar secuencias de acciones o instrucciones para la resolución de tareas analógicas y digitales, desarrollando habilidades básicas de pensamiento computacional.</w:t>
            </w:r>
          </w:p>
        </w:tc>
        <w:tc>
          <w:tcPr>
            <w:tcW w:w="1701" w:type="dxa"/>
          </w:tcPr>
          <w:p w14:paraId="72506582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18792FC1" w14:textId="77777777" w:rsid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  <w:p w14:paraId="6D6FFF17" w14:textId="67FCCDC8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4F467AB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7C99FE2D" w14:textId="7F39C50A" w:rsidR="00DA0591" w:rsidRP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417" w:type="dxa"/>
          </w:tcPr>
          <w:p w14:paraId="18B0BA9A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3AB9090C" w14:textId="4EF36E07" w:rsidR="00DA0591" w:rsidRP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418" w:type="dxa"/>
          </w:tcPr>
          <w:p w14:paraId="45223E9A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679CDF35" w14:textId="4DC88278" w:rsidR="00DA0591" w:rsidRP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381" w:type="dxa"/>
          </w:tcPr>
          <w:p w14:paraId="2392ED43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082BE9E5" w14:textId="56A4EE44" w:rsidR="00DA0591" w:rsidRP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bookmarkStart w:id="0" w:name="_GoBack"/>
        <w:bookmarkEnd w:id="0"/>
      </w:tr>
      <w:tr w:rsidR="00DA0591" w14:paraId="77B33982" w14:textId="77777777" w:rsidTr="00DA0591">
        <w:tc>
          <w:tcPr>
            <w:tcW w:w="1134" w:type="dxa"/>
            <w:shd w:val="clear" w:color="auto" w:fill="DEEAF6" w:themeFill="accent1" w:themeFillTint="33"/>
          </w:tcPr>
          <w:p w14:paraId="066D25A1" w14:textId="77777777" w:rsidR="00DA0591" w:rsidRDefault="00DA0591" w:rsidP="00DA0591"/>
          <w:p w14:paraId="28DC356E" w14:textId="77777777" w:rsidR="00DA0591" w:rsidRDefault="00DA0591" w:rsidP="00DA0591">
            <w:r>
              <w:t>CRR</w:t>
            </w:r>
          </w:p>
          <w:p w14:paraId="23548B28" w14:textId="24493DFF" w:rsidR="00DA0591" w:rsidRDefault="00DA0591" w:rsidP="00DA0591"/>
        </w:tc>
        <w:tc>
          <w:tcPr>
            <w:tcW w:w="6095" w:type="dxa"/>
            <w:shd w:val="clear" w:color="auto" w:fill="DEEAF6" w:themeFill="accent1" w:themeFillTint="33"/>
          </w:tcPr>
          <w:p w14:paraId="2901EE33" w14:textId="77777777" w:rsidR="00DA0591" w:rsidRDefault="00DA0591" w:rsidP="00DA0591">
            <w:pPr>
              <w:rPr>
                <w:rStyle w:val="s1ppyq"/>
                <w:color w:val="000000"/>
              </w:rPr>
            </w:pPr>
          </w:p>
          <w:p w14:paraId="7D6B3D4B" w14:textId="26E48D00" w:rsidR="00DA0591" w:rsidRDefault="00DA0591" w:rsidP="00DA0591">
            <w:r>
              <w:rPr>
                <w:rStyle w:val="s1ppyq"/>
                <w:color w:val="000000"/>
              </w:rPr>
              <w:t>3.7 Expresarse de manera creativa, utilizando diversas herramientas o aplicaciones digitales intuitivas y visuales</w:t>
            </w:r>
          </w:p>
        </w:tc>
        <w:tc>
          <w:tcPr>
            <w:tcW w:w="1701" w:type="dxa"/>
          </w:tcPr>
          <w:p w14:paraId="3EDFFBC0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39CE1E36" w14:textId="77777777" w:rsid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  <w:p w14:paraId="161B5631" w14:textId="7B6AB87A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1C657AA" w14:textId="77777777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14:paraId="211DE1A3" w14:textId="77777777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14:paraId="220AFEDD" w14:textId="77777777" w:rsidR="00DA0591" w:rsidRDefault="00DA0591" w:rsidP="00DA0591">
            <w:pPr>
              <w:jc w:val="center"/>
              <w:rPr>
                <w:sz w:val="28"/>
              </w:rPr>
            </w:pPr>
          </w:p>
          <w:p w14:paraId="1265EBA1" w14:textId="1AE03882" w:rsidR="00DA0591" w:rsidRPr="00DA0591" w:rsidRDefault="00DA0591" w:rsidP="00DA05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381" w:type="dxa"/>
          </w:tcPr>
          <w:p w14:paraId="6B0D48EA" w14:textId="77777777" w:rsidR="00DA0591" w:rsidRPr="00DA0591" w:rsidRDefault="00DA0591" w:rsidP="00DA0591">
            <w:pPr>
              <w:jc w:val="center"/>
              <w:rPr>
                <w:sz w:val="28"/>
              </w:rPr>
            </w:pPr>
          </w:p>
        </w:tc>
      </w:tr>
    </w:tbl>
    <w:p w14:paraId="04E3E63D" w14:textId="77777777" w:rsidR="007B7039" w:rsidRPr="00A162BA" w:rsidRDefault="007B7039" w:rsidP="007B7039"/>
    <w:sectPr w:rsidR="007B7039" w:rsidRPr="00A162BA" w:rsidSect="003B5699">
      <w:headerReference w:type="default" r:id="rId9"/>
      <w:footerReference w:type="default" r:id="rId10"/>
      <w:pgSz w:w="16838" w:h="11906" w:orient="landscape"/>
      <w:pgMar w:top="1701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0B551" w14:textId="77777777" w:rsidR="0057457F" w:rsidRDefault="0057457F" w:rsidP="00A568EA">
      <w:pPr>
        <w:spacing w:after="0" w:line="240" w:lineRule="auto"/>
      </w:pPr>
      <w:r>
        <w:separator/>
      </w:r>
    </w:p>
  </w:endnote>
  <w:endnote w:type="continuationSeparator" w:id="0">
    <w:p w14:paraId="2D5A913A" w14:textId="77777777" w:rsidR="0057457F" w:rsidRDefault="0057457F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1EC3" w14:textId="77777777" w:rsidR="009A2929" w:rsidRDefault="009A2929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287B" w14:textId="77777777" w:rsidR="009A2929" w:rsidRDefault="009A2929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299BEA73" w14:textId="77777777" w:rsidR="009A2929" w:rsidRDefault="009A2929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5D7E099A" w14:textId="36B69192" w:rsidR="009A2929" w:rsidRPr="0021375D" w:rsidRDefault="007E76E0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Evaluación de</w:t>
    </w:r>
    <w:r w:rsidR="009A2929" w:rsidRPr="0021375D">
      <w:rPr>
        <w:rFonts w:ascii="Helvetica LT Std Light" w:hAnsi="Helvetica LT Std Light"/>
        <w:sz w:val="16"/>
      </w:rPr>
      <w:t xml:space="preserve"> </w:t>
    </w:r>
    <w:r w:rsidR="009A2929">
      <w:rPr>
        <w:rFonts w:ascii="Helvetica LT Std Light" w:hAnsi="Helvetica LT Std Light"/>
        <w:sz w:val="16"/>
      </w:rPr>
      <w:t>INTEF</w:t>
    </w:r>
    <w:r w:rsidR="009A2929" w:rsidRPr="0021375D">
      <w:rPr>
        <w:rFonts w:ascii="Helvetica LT Std Light" w:hAnsi="Helvetica LT Std Light"/>
        <w:sz w:val="16"/>
      </w:rPr>
      <w:t xml:space="preserve"> (</w:t>
    </w:r>
    <w:r w:rsidR="009A2929">
      <w:rPr>
        <w:rFonts w:ascii="Helvetica LT Std Light" w:hAnsi="Helvetica LT Std Light"/>
        <w:sz w:val="16"/>
      </w:rPr>
      <w:t>Ministerio de Educación y Formación Profesional</w:t>
    </w:r>
    <w:r w:rsidR="009A2929" w:rsidRPr="0021375D">
      <w:rPr>
        <w:rFonts w:ascii="Helvetica LT Std Light" w:hAnsi="Helvetica LT Std Light"/>
        <w:sz w:val="16"/>
      </w:rPr>
      <w:t xml:space="preserve">) se encuentra bajo una Licencia </w:t>
    </w:r>
    <w:proofErr w:type="spellStart"/>
    <w:r w:rsidR="009A2929" w:rsidRPr="0021375D">
      <w:rPr>
        <w:rFonts w:ascii="Helvetica LT Std Light" w:hAnsi="Helvetica LT Std Light"/>
        <w:sz w:val="16"/>
      </w:rPr>
      <w:t>Creative</w:t>
    </w:r>
    <w:proofErr w:type="spellEnd"/>
    <w:r w:rsidR="009A2929" w:rsidRPr="0021375D">
      <w:rPr>
        <w:rFonts w:ascii="Helvetica LT Std Light" w:hAnsi="Helvetica LT Std Light"/>
        <w:sz w:val="16"/>
      </w:rPr>
      <w:t xml:space="preserve"> </w:t>
    </w:r>
    <w:proofErr w:type="spellStart"/>
    <w:r w:rsidR="009A2929" w:rsidRPr="0021375D">
      <w:rPr>
        <w:rFonts w:ascii="Helvetica LT Std Light" w:hAnsi="Helvetica LT Std Light"/>
        <w:sz w:val="16"/>
      </w:rPr>
      <w:t>Commons</w:t>
    </w:r>
    <w:proofErr w:type="spellEnd"/>
    <w:r w:rsidR="009A2929" w:rsidRPr="0021375D">
      <w:rPr>
        <w:rFonts w:ascii="Helvetica LT Std Light" w:hAnsi="Helvetica LT Std Light"/>
        <w:sz w:val="16"/>
      </w:rPr>
      <w:t xml:space="preserve"> Atribución-</w:t>
    </w:r>
    <w:proofErr w:type="spellStart"/>
    <w:r w:rsidR="009A2929" w:rsidRPr="0021375D">
      <w:rPr>
        <w:rFonts w:ascii="Helvetica LT Std Light" w:hAnsi="Helvetica LT Std Light"/>
        <w:sz w:val="16"/>
      </w:rPr>
      <w:t>CompartirIgual</w:t>
    </w:r>
    <w:proofErr w:type="spellEnd"/>
    <w:r w:rsidR="009A2929" w:rsidRPr="0021375D">
      <w:rPr>
        <w:rFonts w:ascii="Helvetica LT Std Light" w:hAnsi="Helvetica LT Std Light"/>
        <w:sz w:val="16"/>
      </w:rPr>
      <w:t xml:space="preserve"> 4.0 España. </w:t>
    </w:r>
  </w:p>
  <w:p w14:paraId="47435241" w14:textId="77777777" w:rsidR="009A2929" w:rsidRDefault="009A29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FDF6" w14:textId="77777777" w:rsidR="0057457F" w:rsidRDefault="0057457F" w:rsidP="00A568EA">
      <w:pPr>
        <w:spacing w:after="0" w:line="240" w:lineRule="auto"/>
      </w:pPr>
      <w:r>
        <w:separator/>
      </w:r>
    </w:p>
  </w:footnote>
  <w:footnote w:type="continuationSeparator" w:id="0">
    <w:p w14:paraId="0EF3D9AD" w14:textId="77777777" w:rsidR="0057457F" w:rsidRDefault="0057457F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09"/>
      <w:gridCol w:w="7711"/>
    </w:tblGrid>
    <w:tr w:rsidR="009A2929" w14:paraId="724A99E7" w14:textId="77777777" w:rsidTr="006E3016">
      <w:tc>
        <w:tcPr>
          <w:tcW w:w="7720" w:type="dxa"/>
          <w:vAlign w:val="center"/>
        </w:tcPr>
        <w:p w14:paraId="41F44300" w14:textId="6240227E" w:rsidR="009A2929" w:rsidRDefault="009A292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rPr>
              <w:rFonts w:ascii="Helvetica LT Std Light" w:hAnsi="Helvetica LT Std Light"/>
            </w:rPr>
          </w:pPr>
          <w:r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2E260955" wp14:editId="438FA086">
                <wp:extent cx="1898531" cy="424248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maculada.plaza\Desktop\gobierno_de_espana_con_educacion_para_papel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31" cy="4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vAlign w:val="center"/>
        </w:tcPr>
        <w:p w14:paraId="52BB30C3" w14:textId="0868E81F" w:rsidR="009A2929" w:rsidRDefault="009A292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jc w:val="right"/>
            <w:rPr>
              <w:rFonts w:ascii="Helvetica LT Std Light" w:hAnsi="Helvetica LT Std Light"/>
            </w:rPr>
          </w:pPr>
          <w:r w:rsidRPr="008B5942"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33A2890F" wp14:editId="2AE9B4C3">
                <wp:extent cx="2274313" cy="4248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4313" cy="42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4D6B8D" w14:textId="0D85ED5D" w:rsidR="009A2929" w:rsidRDefault="009A2929" w:rsidP="003B5699">
    <w:pPr>
      <w:pStyle w:val="Encabezado"/>
      <w:tabs>
        <w:tab w:val="clear" w:pos="4252"/>
        <w:tab w:val="clear" w:pos="8504"/>
        <w:tab w:val="left" w:pos="11865"/>
      </w:tabs>
      <w:rPr>
        <w:rFonts w:ascii="Helvetica LT Std Light" w:hAnsi="Helvetica LT Std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EA"/>
    <w:rsid w:val="000D6F2B"/>
    <w:rsid w:val="0021375D"/>
    <w:rsid w:val="00226E6B"/>
    <w:rsid w:val="002833BC"/>
    <w:rsid w:val="002F7267"/>
    <w:rsid w:val="003B5699"/>
    <w:rsid w:val="004625AF"/>
    <w:rsid w:val="004D56B1"/>
    <w:rsid w:val="0057457F"/>
    <w:rsid w:val="005A29D3"/>
    <w:rsid w:val="005F1FA9"/>
    <w:rsid w:val="005F5C38"/>
    <w:rsid w:val="006578C3"/>
    <w:rsid w:val="006E3016"/>
    <w:rsid w:val="006F36D7"/>
    <w:rsid w:val="007160A6"/>
    <w:rsid w:val="00717FFD"/>
    <w:rsid w:val="007A5E08"/>
    <w:rsid w:val="007B7039"/>
    <w:rsid w:val="007E76E0"/>
    <w:rsid w:val="0080374E"/>
    <w:rsid w:val="008B5942"/>
    <w:rsid w:val="0094768D"/>
    <w:rsid w:val="009A2929"/>
    <w:rsid w:val="00A136B6"/>
    <w:rsid w:val="00A162BA"/>
    <w:rsid w:val="00A568EA"/>
    <w:rsid w:val="00C91A60"/>
    <w:rsid w:val="00D53E6C"/>
    <w:rsid w:val="00DA0591"/>
    <w:rsid w:val="00DD29FF"/>
    <w:rsid w:val="00EA4CF8"/>
    <w:rsid w:val="00F52CB9"/>
    <w:rsid w:val="00F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5292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table" w:styleId="Tablaconcuadrcula">
    <w:name w:val="Table Grid"/>
    <w:basedOn w:val="Tablanormal"/>
    <w:uiPriority w:val="39"/>
    <w:rsid w:val="003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ppyq">
    <w:name w:val="s1ppyq"/>
    <w:basedOn w:val="Fuentedeprrafopredeter"/>
    <w:rsid w:val="000D6F2B"/>
  </w:style>
  <w:style w:type="paragraph" w:customStyle="1" w:styleId="04xlpa">
    <w:name w:val="_04xlpa"/>
    <w:basedOn w:val="Normal"/>
    <w:rsid w:val="007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47dc-e0a1-4e7b-9f78-540d1cf94ec6" xsi:nil="true"/>
    <lcf76f155ced4ddcb4097134ff3c332f xmlns="5d148b02-f761-4772-9a0a-9c79bc185d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77AEF3F4DB04685CFA9FEBB9D3FD8" ma:contentTypeVersion="12" ma:contentTypeDescription="Crear nuevo documento." ma:contentTypeScope="" ma:versionID="e9026808c6a3c907b1f63548097a5fef">
  <xsd:schema xmlns:xsd="http://www.w3.org/2001/XMLSchema" xmlns:xs="http://www.w3.org/2001/XMLSchema" xmlns:p="http://schemas.microsoft.com/office/2006/metadata/properties" xmlns:ns2="5d148b02-f761-4772-9a0a-9c79bc185d9e" xmlns:ns3="4ff047dc-e0a1-4e7b-9f78-540d1cf94ec6" targetNamespace="http://schemas.microsoft.com/office/2006/metadata/properties" ma:root="true" ma:fieldsID="42d4486824a843c71f9b3b6512cca21b" ns2:_="" ns3:_="">
    <xsd:import namespace="5d148b02-f761-4772-9a0a-9c79bc185d9e"/>
    <xsd:import namespace="4ff047dc-e0a1-4e7b-9f78-540d1cf94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8b02-f761-4772-9a0a-9c79bc185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b783df9-8903-46cc-8eb1-d2694fa0c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47dc-e0a1-4e7b-9f78-540d1cf94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05c82-3a41-40eb-9e5f-ed02edbd9825}" ma:internalName="TaxCatchAll" ma:showField="CatchAllData" ma:web="4ff047dc-e0a1-4e7b-9f78-540d1cf94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  <ds:schemaRef ds:uri="4ff047dc-e0a1-4e7b-9f78-540d1cf94ec6"/>
    <ds:schemaRef ds:uri="5d148b02-f761-4772-9a0a-9c79bc185d9e"/>
  </ds:schemaRefs>
</ds:datastoreItem>
</file>

<file path=customXml/itemProps3.xml><?xml version="1.0" encoding="utf-8"?>
<ds:datastoreItem xmlns:ds="http://schemas.openxmlformats.org/officeDocument/2006/customXml" ds:itemID="{F49EFBCC-5D1E-4233-8BCD-133A75F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8b02-f761-4772-9a0a-9c79bc185d9e"/>
    <ds:schemaRef ds:uri="4ff047dc-e0a1-4e7b-9f78-540d1cf94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carol</cp:lastModifiedBy>
  <cp:revision>9</cp:revision>
  <cp:lastPrinted>2023-04-06T10:35:00Z</cp:lastPrinted>
  <dcterms:created xsi:type="dcterms:W3CDTF">2023-03-29T10:01:00Z</dcterms:created>
  <dcterms:modified xsi:type="dcterms:W3CDTF">2023-04-06T10:38:00Z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0x010100AFB77AEF3F4DB04685CFA9FEBB9D3FD8</vt:lpwstr>
  </property>
</Properties>
</file>